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F843" w14:textId="3218BE5F" w:rsidR="00671B59" w:rsidRDefault="00671B59" w:rsidP="00671B59">
      <w:pPr>
        <w:jc w:val="center"/>
      </w:pPr>
      <w:r>
        <w:rPr>
          <w:noProof/>
        </w:rPr>
        <w:drawing>
          <wp:inline distT="0" distB="0" distL="0" distR="0" wp14:anchorId="7A4C0D10" wp14:editId="0D5732F5">
            <wp:extent cx="4860000" cy="410400"/>
            <wp:effectExtent l="0" t="0" r="0" b="889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CB66" w14:textId="54D3322F" w:rsidR="002356C9" w:rsidRDefault="00671B59" w:rsidP="00671B59">
      <w:pPr>
        <w:pStyle w:val="Surtitre"/>
      </w:pPr>
      <w:r w:rsidRPr="00671B59">
        <w:t>Annexe du questionnaire de projet de développement</w:t>
      </w:r>
    </w:p>
    <w:p w14:paraId="365C15DB" w14:textId="2CE434BF" w:rsidR="005B5F88" w:rsidRDefault="00DA6492" w:rsidP="00DA6492">
      <w:pPr>
        <w:pStyle w:val="Titre"/>
      </w:pPr>
      <w:r>
        <w:t>Tableau D’analyse De Risques</w:t>
      </w:r>
    </w:p>
    <w:p w14:paraId="49C84D6A" w14:textId="34BDBBDB" w:rsidR="00C7755D" w:rsidRDefault="00C7755D" w:rsidP="0044307F">
      <w:pPr>
        <w:spacing w:after="240"/>
      </w:pPr>
      <w:r>
        <w:t>Ce document doit accompagner toute demande de financement de projet de coopération au développement présentée à la FGC. Il a pour objectif d’encourager la réflexion des OM et de leurs partenaires sur les situations pouvant mettre à risque leurs projets afin de prévoir les instruments à mettre en place pour minimiser la potentielle occurrence de ces risques ou leurs impacts sur ces projets.</w:t>
      </w: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53"/>
      </w:tblGrid>
      <w:tr w:rsidR="007A69C1" w14:paraId="10BD9884" w14:textId="77777777" w:rsidTr="00BE5BC1"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5048B7BC" w14:textId="45AE68CD" w:rsidR="007A69C1" w:rsidRPr="00C31126" w:rsidRDefault="006C10ED" w:rsidP="007A69C1">
            <w:bookmarkStart w:id="0" w:name="_Hlk56512206"/>
            <w:r w:rsidRPr="006C10ED">
              <w:rPr>
                <w:b/>
                <w:bCs/>
              </w:rPr>
              <w:t>Consigne :</w:t>
            </w:r>
            <w:r>
              <w:t xml:space="preserve"> </w:t>
            </w:r>
            <w:r w:rsidR="007A69C1">
              <w:t>Afin de remplir ce tableau</w:t>
            </w:r>
            <w:r w:rsidR="007A69C1">
              <w:rPr>
                <w:rStyle w:val="Appelnotedebasdep"/>
              </w:rPr>
              <w:footnoteReference w:id="1"/>
            </w:r>
            <w:r w:rsidR="007A69C1">
              <w:t xml:space="preserve">, la FGC recommande de s’appuyer sur les différents outils existants : la check-list d’analyse de </w:t>
            </w:r>
            <w:r w:rsidR="007A69C1" w:rsidRPr="00C065DC">
              <w:rPr>
                <w:color w:val="000000" w:themeColor="text1"/>
              </w:rPr>
              <w:t>risque</w:t>
            </w:r>
            <w:r w:rsidR="009F5D0E" w:rsidRPr="00C065DC">
              <w:rPr>
                <w:color w:val="000000" w:themeColor="text1"/>
              </w:rPr>
              <w:t>s</w:t>
            </w:r>
            <w:r w:rsidR="007A69C1" w:rsidRPr="00C065DC">
              <w:rPr>
                <w:color w:val="000000" w:themeColor="text1"/>
              </w:rPr>
              <w:t xml:space="preserve"> é</w:t>
            </w:r>
            <w:r w:rsidR="007A69C1">
              <w:t xml:space="preserve">laborée par </w:t>
            </w:r>
            <w:proofErr w:type="spellStart"/>
            <w:r w:rsidR="007A69C1">
              <w:t>Isango</w:t>
            </w:r>
            <w:proofErr w:type="spellEnd"/>
            <w:r w:rsidR="007A69C1">
              <w:t xml:space="preserve"> et la </w:t>
            </w:r>
            <w:proofErr w:type="spellStart"/>
            <w:r w:rsidR="007A69C1">
              <w:t>Fedevaco</w:t>
            </w:r>
            <w:proofErr w:type="spellEnd"/>
            <w:r w:rsidR="007A69C1">
              <w:t xml:space="preserve"> (</w:t>
            </w:r>
            <w:r w:rsidR="007A69C1" w:rsidRPr="005C0072">
              <w:t>à télécharger sur le site de la FGC</w:t>
            </w:r>
            <w:r w:rsidR="005C0072">
              <w:t xml:space="preserve"> en </w:t>
            </w:r>
            <w:hyperlink r:id="rId10" w:history="1">
              <w:r w:rsidR="005C0072" w:rsidRPr="005C0072">
                <w:rPr>
                  <w:rStyle w:val="Lienhypertexte"/>
                </w:rPr>
                <w:t>français</w:t>
              </w:r>
            </w:hyperlink>
            <w:r w:rsidR="005C0072">
              <w:t xml:space="preserve"> ou en </w:t>
            </w:r>
            <w:hyperlink r:id="rId11" w:history="1">
              <w:r w:rsidR="005C0072" w:rsidRPr="005C0072">
                <w:rPr>
                  <w:rStyle w:val="Lienhypertexte"/>
                </w:rPr>
                <w:t>anglais</w:t>
              </w:r>
            </w:hyperlink>
            <w:r w:rsidR="007A69C1">
              <w:t xml:space="preserve">) ainsi que, pour les projets mis en œuvre dans des situations de conflits et de fragilité, sur les schémas présentés dans la </w:t>
            </w:r>
            <w:r w:rsidR="00C7755D" w:rsidRPr="00C7755D">
              <w:rPr>
                <w:i/>
                <w:iCs/>
              </w:rPr>
              <w:t>S</w:t>
            </w:r>
            <w:r w:rsidR="007A69C1" w:rsidRPr="00C7755D">
              <w:rPr>
                <w:i/>
                <w:iCs/>
              </w:rPr>
              <w:t>tratégie de la DDC en matière de consolidation de la paix et de renforcement de l’</w:t>
            </w:r>
            <w:r w:rsidR="00C7755D" w:rsidRPr="00C7755D">
              <w:rPr>
                <w:i/>
                <w:iCs/>
              </w:rPr>
              <w:t>É</w:t>
            </w:r>
            <w:r w:rsidR="007A69C1" w:rsidRPr="00C7755D">
              <w:rPr>
                <w:i/>
                <w:iCs/>
              </w:rPr>
              <w:t>tat pour son engagement dans les situations de conflit et de fragilité</w:t>
            </w:r>
            <w:r w:rsidR="007A69C1">
              <w:t xml:space="preserve"> (</w:t>
            </w:r>
            <w:r w:rsidR="00C7755D">
              <w:t xml:space="preserve">DDC, 2015, </w:t>
            </w:r>
            <w:r w:rsidR="007A69C1">
              <w:t>p.</w:t>
            </w:r>
            <w:r w:rsidR="00C7755D">
              <w:t> </w:t>
            </w:r>
            <w:r w:rsidR="007A69C1">
              <w:t>22) (</w:t>
            </w:r>
            <w:hyperlink r:id="rId12" w:history="1">
              <w:r w:rsidR="007A69C1" w:rsidRPr="005C0072">
                <w:rPr>
                  <w:rStyle w:val="Lienhypertexte"/>
                </w:rPr>
                <w:t>à télécharger sur le site de la FGC</w:t>
              </w:r>
            </w:hyperlink>
            <w:r w:rsidR="007A69C1" w:rsidRPr="005C0072">
              <w:t>)</w:t>
            </w:r>
            <w:r w:rsidR="007A69C1">
              <w:t>.</w:t>
            </w:r>
          </w:p>
        </w:tc>
      </w:tr>
      <w:tr w:rsidR="00A22553" w14:paraId="35EE65B8" w14:textId="77777777" w:rsidTr="00BE5BC1"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3CAC3808" w14:textId="33940C08" w:rsidR="00A22553" w:rsidRPr="006C10ED" w:rsidRDefault="00A22553" w:rsidP="007A69C1">
            <w:pPr>
              <w:rPr>
                <w:b/>
                <w:bCs/>
              </w:rPr>
            </w:pPr>
            <w:r w:rsidRPr="00C065DC">
              <w:rPr>
                <w:b/>
                <w:bCs/>
                <w:color w:val="000000" w:themeColor="text1"/>
              </w:rPr>
              <w:t xml:space="preserve">NB. </w:t>
            </w:r>
            <w:r w:rsidR="00C065DC" w:rsidRPr="00C065DC">
              <w:rPr>
                <w:color w:val="000000" w:themeColor="text1"/>
              </w:rPr>
              <w:t>Après avoir</w:t>
            </w:r>
            <w:r w:rsidRPr="00C065DC">
              <w:rPr>
                <w:color w:val="000000" w:themeColor="text1"/>
              </w:rPr>
              <w:t xml:space="preserve"> pris connaissance de ces consignes, vous pouvez </w:t>
            </w:r>
            <w:r w:rsidR="00C065DC" w:rsidRPr="00C065DC">
              <w:rPr>
                <w:color w:val="000000" w:themeColor="text1"/>
              </w:rPr>
              <w:t xml:space="preserve">les </w:t>
            </w:r>
            <w:r w:rsidRPr="00C065DC">
              <w:rPr>
                <w:color w:val="000000" w:themeColor="text1"/>
              </w:rPr>
              <w:t>effacer.</w:t>
            </w:r>
          </w:p>
        </w:tc>
      </w:tr>
    </w:tbl>
    <w:bookmarkEnd w:id="0"/>
    <w:p w14:paraId="284E9A1A" w14:textId="70C1145B" w:rsidR="007A69C1" w:rsidRPr="006C10ED" w:rsidRDefault="006C10ED" w:rsidP="006C10ED">
      <w:pPr>
        <w:pStyle w:val="Titre1"/>
        <w:pageBreakBefore/>
        <w:rPr>
          <w:b/>
          <w:bCs/>
        </w:rPr>
      </w:pPr>
      <w:r w:rsidRPr="006C10ED">
        <w:rPr>
          <w:b/>
          <w:bCs/>
        </w:rPr>
        <w:lastRenderedPageBreak/>
        <w:t>TABLEAU D’ANALYSE DE RISQUES</w:t>
      </w: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3"/>
      </w:tblGrid>
      <w:tr w:rsidR="007A69C1" w14:paraId="7DE1454D" w14:textId="77777777" w:rsidTr="00BE5BC1">
        <w:trPr>
          <w:cantSplit/>
        </w:trPr>
        <w:tc>
          <w:tcPr>
            <w:tcW w:w="905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5CEA2524" w14:textId="231CD96C" w:rsidR="007A69C1" w:rsidRPr="00002F53" w:rsidRDefault="007A69C1" w:rsidP="00A92983">
            <w:pPr>
              <w:pStyle w:val="Question2-12pt"/>
              <w:keepNext w:val="0"/>
              <w:spacing w:before="0"/>
              <w:jc w:val="left"/>
              <w:rPr>
                <w:color w:val="000000" w:themeColor="text1"/>
              </w:rPr>
            </w:pPr>
            <w:r>
              <w:t>OM :</w:t>
            </w:r>
            <w:bookmarkStart w:id="1" w:name="_Hlk56512725"/>
            <w:r>
              <w:t xml:space="preserve"> </w:t>
            </w:r>
            <w:sdt>
              <w:sdtPr>
                <w:rPr>
                  <w:rStyle w:val="CouleurReponse"/>
                  <w:color w:val="000000" w:themeColor="text1"/>
                </w:rPr>
                <w:id w:val="1683703158"/>
                <w:placeholder>
                  <w:docPart w:val="160F82EB9429475FAC86F3B42643BC33"/>
                </w:placeholder>
                <w:showingPlcHdr/>
                <w:text w:multiLine="1"/>
              </w:sdtPr>
              <w:sdtEndPr>
                <w:rPr>
                  <w:rStyle w:val="Policepardfaut"/>
                </w:rPr>
              </w:sdtEndPr>
              <w:sdtContent>
                <w:r w:rsidR="009C366B" w:rsidRPr="009C366B">
                  <w:rPr>
                    <w:rStyle w:val="Textedelespacerserv"/>
                    <w:b w:val="0"/>
                    <w:color w:val="000000" w:themeColor="text1"/>
                  </w:rPr>
                  <w:t>Cliquez ici pour entrer du texte.</w:t>
                </w:r>
              </w:sdtContent>
            </w:sdt>
            <w:bookmarkEnd w:id="1"/>
          </w:p>
          <w:p w14:paraId="7D73E6AF" w14:textId="0254CA3C" w:rsidR="007A69C1" w:rsidRPr="00002F53" w:rsidRDefault="007A69C1" w:rsidP="00A92983">
            <w:pPr>
              <w:pStyle w:val="Question2-12pt"/>
              <w:keepNext w:val="0"/>
              <w:jc w:val="left"/>
              <w:rPr>
                <w:color w:val="000000" w:themeColor="text1"/>
              </w:rPr>
            </w:pPr>
            <w:r w:rsidRPr="00002F53">
              <w:rPr>
                <w:color w:val="000000" w:themeColor="text1"/>
              </w:rPr>
              <w:t xml:space="preserve">Nom du projet : </w:t>
            </w:r>
            <w:bookmarkStart w:id="2" w:name="_Hlk56506712"/>
            <w:bookmarkStart w:id="3" w:name="_Hlk56499660"/>
            <w:sdt>
              <w:sdtPr>
                <w:rPr>
                  <w:b w:val="0"/>
                  <w:bCs/>
                  <w:color w:val="000000" w:themeColor="text1"/>
                </w:rPr>
                <w:id w:val="982593904"/>
                <w:placeholder>
                  <w:docPart w:val="23A1BB4E65E948679082D82F541D23FA"/>
                </w:placeholder>
                <w:showingPlcHdr/>
                <w:text w:multiLine="1"/>
              </w:sdtPr>
              <w:sdtContent>
                <w:r w:rsidRPr="00002F53">
                  <w:rPr>
                    <w:rStyle w:val="Textedelespacerserv"/>
                    <w:b w:val="0"/>
                    <w:bCs/>
                    <w:color w:val="000000" w:themeColor="text1"/>
                  </w:rPr>
                  <w:t>Cliquez ici pour entrer du texte.</w:t>
                </w:r>
              </w:sdtContent>
            </w:sdt>
            <w:bookmarkEnd w:id="2"/>
          </w:p>
          <w:bookmarkEnd w:id="3"/>
          <w:p w14:paraId="3F49662B" w14:textId="1C8FEB84" w:rsidR="007A69C1" w:rsidRDefault="007A69C1" w:rsidP="00A92983">
            <w:pPr>
              <w:pStyle w:val="Question2-12pt"/>
              <w:keepNext w:val="0"/>
              <w:jc w:val="left"/>
            </w:pPr>
            <w:r w:rsidRPr="00002F53">
              <w:rPr>
                <w:color w:val="000000" w:themeColor="text1"/>
              </w:rPr>
              <w:t xml:space="preserve">Pays de mise en œuvre : </w:t>
            </w:r>
            <w:sdt>
              <w:sdtPr>
                <w:rPr>
                  <w:rStyle w:val="CouleurReponse"/>
                  <w:b w:val="0"/>
                  <w:bCs/>
                  <w:color w:val="000000" w:themeColor="text1"/>
                </w:rPr>
                <w:id w:val="1609390600"/>
                <w:placeholder>
                  <w:docPart w:val="42AC6D833EF140A990E0D2146BF4E322"/>
                </w:placeholder>
                <w:showingPlcHdr/>
                <w:text w:multiLine="1"/>
              </w:sdtPr>
              <w:sdtEndPr>
                <w:rPr>
                  <w:rStyle w:val="Policepardfaut"/>
                  <w:color w:val="auto"/>
                </w:rPr>
              </w:sdtEndPr>
              <w:sdtContent>
                <w:r w:rsidRPr="00002F53">
                  <w:rPr>
                    <w:rStyle w:val="Textedelespacerserv"/>
                    <w:b w:val="0"/>
                    <w:bCs/>
                    <w:color w:val="000000" w:themeColor="text1"/>
                  </w:rPr>
                  <w:t>Cliquez ici pour entrer du texte.</w:t>
                </w:r>
              </w:sdtContent>
            </w:sdt>
          </w:p>
        </w:tc>
      </w:tr>
    </w:tbl>
    <w:p w14:paraId="0E407C62" w14:textId="77777777" w:rsidR="00762BD6" w:rsidRPr="007A69C1" w:rsidRDefault="00762BD6" w:rsidP="00F00285">
      <w:pPr>
        <w:spacing w:before="120"/>
      </w:pPr>
    </w:p>
    <w:tbl>
      <w:tblPr>
        <w:tblStyle w:val="Grilledutableau"/>
        <w:tblW w:w="907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799"/>
        <w:gridCol w:w="1474"/>
        <w:gridCol w:w="3799"/>
      </w:tblGrid>
      <w:tr w:rsidR="00994465" w14:paraId="44144A2E" w14:textId="77777777" w:rsidTr="006970FE">
        <w:trPr>
          <w:cantSplit/>
          <w:tblHeader/>
        </w:trPr>
        <w:tc>
          <w:tcPr>
            <w:tcW w:w="3799" w:type="dxa"/>
            <w:shd w:val="clear" w:color="auto" w:fill="008AD1"/>
            <w:vAlign w:val="center"/>
          </w:tcPr>
          <w:p w14:paraId="0D5BB260" w14:textId="24C12536" w:rsidR="00994465" w:rsidRDefault="00994465" w:rsidP="00994465">
            <w:pPr>
              <w:jc w:val="center"/>
            </w:pP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Description du risque</w:t>
            </w:r>
          </w:p>
        </w:tc>
        <w:tc>
          <w:tcPr>
            <w:tcW w:w="1474" w:type="dxa"/>
            <w:shd w:val="clear" w:color="auto" w:fill="008A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D6C406" w14:textId="20BD5F76" w:rsidR="00994465" w:rsidRDefault="00994465" w:rsidP="00994465">
            <w:pPr>
              <w:jc w:val="center"/>
            </w:pPr>
            <w:r w:rsidRPr="00FB469F">
              <w:rPr>
                <w:b/>
                <w:bCs/>
                <w:caps/>
                <w:color w:val="FFFFFF" w:themeColor="background1"/>
                <w:kern w:val="22"/>
              </w:rPr>
              <w:t>Cote de probabilité</w:t>
            </w:r>
            <w:r w:rsidRPr="00FB469F">
              <w:rPr>
                <w:b/>
                <w:bCs/>
                <w:color w:val="FFFFFF" w:themeColor="background1"/>
              </w:rPr>
              <w:t>*</w:t>
            </w:r>
            <w:r>
              <w:rPr>
                <w:b/>
                <w:bCs/>
                <w:color w:val="FFFFFF" w:themeColor="background1"/>
              </w:rPr>
              <w:t xml:space="preserve"> (1 à 3)</w:t>
            </w:r>
          </w:p>
        </w:tc>
        <w:tc>
          <w:tcPr>
            <w:tcW w:w="3799" w:type="dxa"/>
            <w:shd w:val="clear" w:color="auto" w:fill="008AD1"/>
            <w:vAlign w:val="center"/>
          </w:tcPr>
          <w:p w14:paraId="1C03F95A" w14:textId="77777777" w:rsidR="00994465" w:rsidRPr="000309EF" w:rsidRDefault="00994465" w:rsidP="00994465">
            <w:pPr>
              <w:jc w:val="center"/>
              <w:rPr>
                <w:b/>
                <w:bCs/>
                <w:caps/>
                <w:color w:val="FFFFFF" w:themeColor="background1"/>
                <w:kern w:val="22"/>
              </w:rPr>
            </w:pP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Mesures d’atténuation</w:t>
            </w:r>
          </w:p>
          <w:p w14:paraId="772AE807" w14:textId="652FFB33" w:rsidR="00994465" w:rsidRPr="007650AB" w:rsidRDefault="00994465" w:rsidP="00994465">
            <w:pPr>
              <w:jc w:val="center"/>
              <w:rPr>
                <w:i/>
                <w:iCs/>
              </w:rPr>
            </w:pPr>
            <w:r w:rsidRPr="007650AB">
              <w:rPr>
                <w:i/>
                <w:iCs/>
                <w:color w:val="FFFFFF" w:themeColor="background1"/>
              </w:rPr>
              <w:t xml:space="preserve">(Préciser éventuellement s’il s’agit de mesures de prévention du risque ou de </w:t>
            </w:r>
            <w:r w:rsidR="00ED01C7">
              <w:rPr>
                <w:i/>
                <w:iCs/>
                <w:color w:val="FFFFFF" w:themeColor="background1"/>
              </w:rPr>
              <w:t>gestion</w:t>
            </w:r>
            <w:r w:rsidRPr="007650AB">
              <w:rPr>
                <w:i/>
                <w:iCs/>
                <w:color w:val="FFFFFF" w:themeColor="background1"/>
              </w:rPr>
              <w:t xml:space="preserve"> si le risque survient.)</w:t>
            </w:r>
          </w:p>
        </w:tc>
      </w:tr>
      <w:tr w:rsidR="00994465" w14:paraId="22685903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  <w:vAlign w:val="center"/>
          </w:tcPr>
          <w:p w14:paraId="65B9C285" w14:textId="12D35203" w:rsidR="00994465" w:rsidRDefault="00994465" w:rsidP="00381A0E">
            <w:pPr>
              <w:keepNext/>
              <w:jc w:val="center"/>
            </w:pPr>
            <w:r>
              <w:rPr>
                <w:b/>
                <w:bCs/>
              </w:rPr>
              <w:t>Risques contextuels</w:t>
            </w:r>
          </w:p>
        </w:tc>
      </w:tr>
      <w:tr w:rsidR="00994465" w14:paraId="28B100E6" w14:textId="77777777" w:rsidTr="006970FE">
        <w:trPr>
          <w:cantSplit/>
        </w:trPr>
        <w:tc>
          <w:tcPr>
            <w:tcW w:w="3799" w:type="dxa"/>
            <w:vAlign w:val="center"/>
          </w:tcPr>
          <w:p w14:paraId="182B82C3" w14:textId="1E944E7C" w:rsidR="00994465" w:rsidRPr="009C366B" w:rsidRDefault="00994465" w:rsidP="00994465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58442EEE" w14:textId="5A4ABC28" w:rsidR="00994465" w:rsidRPr="009C366B" w:rsidRDefault="00994465" w:rsidP="00994465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14:paraId="4AC9543A" w14:textId="7D6CAAC6" w:rsidR="00994465" w:rsidRPr="009C366B" w:rsidRDefault="00994465" w:rsidP="00994465">
            <w:pPr>
              <w:pStyle w:val="Reponse"/>
              <w:rPr>
                <w:color w:val="000000" w:themeColor="text1"/>
              </w:rPr>
            </w:pPr>
          </w:p>
        </w:tc>
      </w:tr>
      <w:tr w:rsidR="00994465" w14:paraId="6803E7EB" w14:textId="77777777" w:rsidTr="006970FE">
        <w:trPr>
          <w:cantSplit/>
        </w:trPr>
        <w:tc>
          <w:tcPr>
            <w:tcW w:w="3799" w:type="dxa"/>
            <w:vAlign w:val="center"/>
          </w:tcPr>
          <w:p w14:paraId="297C4A81" w14:textId="642C9D1D" w:rsidR="00994465" w:rsidRPr="009C366B" w:rsidRDefault="00994465" w:rsidP="00994465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2042ED43" w14:textId="00213D40" w:rsidR="00994465" w:rsidRPr="009C366B" w:rsidRDefault="00994465" w:rsidP="00994465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14:paraId="4294F83C" w14:textId="6BF4C212" w:rsidR="00994465" w:rsidRPr="009C366B" w:rsidRDefault="00994465" w:rsidP="00994465">
            <w:pPr>
              <w:pStyle w:val="Reponse"/>
              <w:rPr>
                <w:color w:val="000000" w:themeColor="text1"/>
              </w:rPr>
            </w:pPr>
          </w:p>
        </w:tc>
      </w:tr>
      <w:tr w:rsidR="00994465" w14:paraId="0424A083" w14:textId="77777777" w:rsidTr="006970FE">
        <w:trPr>
          <w:cantSplit/>
        </w:trPr>
        <w:tc>
          <w:tcPr>
            <w:tcW w:w="3799" w:type="dxa"/>
            <w:vAlign w:val="center"/>
          </w:tcPr>
          <w:p w14:paraId="78E4FF34" w14:textId="454D2F37" w:rsidR="00994465" w:rsidRPr="009C366B" w:rsidRDefault="00994465" w:rsidP="00994465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14:paraId="041F701F" w14:textId="16377740" w:rsidR="00994465" w:rsidRPr="009C366B" w:rsidRDefault="00994465" w:rsidP="00994465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  <w:vAlign w:val="center"/>
          </w:tcPr>
          <w:p w14:paraId="451CFD0C" w14:textId="27C6210E" w:rsidR="00994465" w:rsidRPr="009C366B" w:rsidRDefault="00994465" w:rsidP="00994465">
            <w:pPr>
              <w:pStyle w:val="Reponse"/>
              <w:rPr>
                <w:color w:val="000000" w:themeColor="text1"/>
              </w:rPr>
            </w:pPr>
          </w:p>
        </w:tc>
      </w:tr>
      <w:tr w:rsidR="00994465" w14:paraId="7ACD12A5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</w:tcPr>
          <w:p w14:paraId="5FA93E6F" w14:textId="50D4EC0C" w:rsidR="00994465" w:rsidRPr="009C366B" w:rsidRDefault="00994465" w:rsidP="00381A0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C366B">
              <w:rPr>
                <w:b/>
                <w:bCs/>
                <w:color w:val="000000" w:themeColor="text1"/>
              </w:rPr>
              <w:t>Risques programmatiques</w:t>
            </w:r>
          </w:p>
        </w:tc>
      </w:tr>
      <w:tr w:rsidR="00B0396D" w14:paraId="3697E1F3" w14:textId="77777777" w:rsidTr="006970FE">
        <w:trPr>
          <w:cantSplit/>
        </w:trPr>
        <w:tc>
          <w:tcPr>
            <w:tcW w:w="3799" w:type="dxa"/>
          </w:tcPr>
          <w:p w14:paraId="28513A7B" w14:textId="094169C6" w:rsidR="00B0396D" w:rsidRPr="009C366B" w:rsidRDefault="00B0396D" w:rsidP="00994465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14:paraId="4F3D41F2" w14:textId="646E22C3" w:rsidR="00B0396D" w:rsidRPr="009C366B" w:rsidRDefault="00B0396D" w:rsidP="00994465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14:paraId="7C17C2C4" w14:textId="2A470E9D" w:rsidR="00B0396D" w:rsidRPr="009C366B" w:rsidRDefault="00B0396D" w:rsidP="00994465">
            <w:pPr>
              <w:pStyle w:val="Reponse"/>
              <w:rPr>
                <w:color w:val="000000" w:themeColor="text1"/>
              </w:rPr>
            </w:pPr>
          </w:p>
        </w:tc>
      </w:tr>
      <w:tr w:rsidR="00B0396D" w14:paraId="62B1DCDF" w14:textId="77777777" w:rsidTr="006970FE">
        <w:trPr>
          <w:cantSplit/>
        </w:trPr>
        <w:tc>
          <w:tcPr>
            <w:tcW w:w="3799" w:type="dxa"/>
          </w:tcPr>
          <w:p w14:paraId="7BC3EDC8" w14:textId="5B528EE9" w:rsidR="00B0396D" w:rsidRPr="009C366B" w:rsidRDefault="00B0396D" w:rsidP="00994465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14:paraId="26860EF0" w14:textId="7BAE853F" w:rsidR="00B0396D" w:rsidRPr="009C366B" w:rsidRDefault="00B0396D" w:rsidP="00994465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14:paraId="7FF7DBA2" w14:textId="0308687E" w:rsidR="00B0396D" w:rsidRPr="009C366B" w:rsidRDefault="00B0396D" w:rsidP="00994465">
            <w:pPr>
              <w:pStyle w:val="Reponse"/>
              <w:rPr>
                <w:color w:val="000000" w:themeColor="text1"/>
              </w:rPr>
            </w:pPr>
          </w:p>
        </w:tc>
      </w:tr>
      <w:tr w:rsidR="00381A0E" w14:paraId="3B28E11D" w14:textId="77777777" w:rsidTr="006970FE">
        <w:trPr>
          <w:cantSplit/>
        </w:trPr>
        <w:tc>
          <w:tcPr>
            <w:tcW w:w="3799" w:type="dxa"/>
          </w:tcPr>
          <w:p w14:paraId="5C733D23" w14:textId="299FD6FB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14:paraId="4BFD57A8" w14:textId="4AE09A8B" w:rsidR="00381A0E" w:rsidRPr="009C366B" w:rsidRDefault="00381A0E" w:rsidP="00381A0E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14:paraId="5118B01B" w14:textId="59AD7289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</w:tr>
      <w:tr w:rsidR="00381A0E" w14:paraId="68813CC0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</w:tcPr>
          <w:p w14:paraId="3D5106DE" w14:textId="5CBE6050" w:rsidR="00381A0E" w:rsidRPr="009C366B" w:rsidRDefault="00381A0E" w:rsidP="00381A0E">
            <w:pPr>
              <w:keepNext/>
              <w:jc w:val="center"/>
              <w:rPr>
                <w:b/>
                <w:bCs/>
                <w:color w:val="000000" w:themeColor="text1"/>
              </w:rPr>
            </w:pPr>
            <w:r w:rsidRPr="009C366B">
              <w:rPr>
                <w:b/>
                <w:bCs/>
                <w:color w:val="000000" w:themeColor="text1"/>
              </w:rPr>
              <w:t>Risques institutionnels</w:t>
            </w:r>
          </w:p>
        </w:tc>
      </w:tr>
      <w:tr w:rsidR="00381A0E" w14:paraId="0DD96043" w14:textId="77777777" w:rsidTr="006970FE">
        <w:trPr>
          <w:cantSplit/>
        </w:trPr>
        <w:tc>
          <w:tcPr>
            <w:tcW w:w="3799" w:type="dxa"/>
          </w:tcPr>
          <w:p w14:paraId="4104843E" w14:textId="5308E027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14:paraId="655206FA" w14:textId="695123F7" w:rsidR="00381A0E" w:rsidRPr="009C366B" w:rsidRDefault="00381A0E" w:rsidP="00381A0E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14:paraId="16E29777" w14:textId="6C0EDE22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</w:tr>
      <w:tr w:rsidR="00381A0E" w14:paraId="7E25D57D" w14:textId="77777777" w:rsidTr="006970FE">
        <w:trPr>
          <w:cantSplit/>
        </w:trPr>
        <w:tc>
          <w:tcPr>
            <w:tcW w:w="3799" w:type="dxa"/>
          </w:tcPr>
          <w:p w14:paraId="674EAE5F" w14:textId="43758BE4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14:paraId="50847004" w14:textId="0B881C3F" w:rsidR="00381A0E" w:rsidRPr="009C366B" w:rsidRDefault="00381A0E" w:rsidP="00381A0E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14:paraId="03CA2CD0" w14:textId="787D41A4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</w:tr>
      <w:tr w:rsidR="00381A0E" w14:paraId="441EE68E" w14:textId="77777777" w:rsidTr="006970FE">
        <w:trPr>
          <w:cantSplit/>
        </w:trPr>
        <w:tc>
          <w:tcPr>
            <w:tcW w:w="3799" w:type="dxa"/>
          </w:tcPr>
          <w:p w14:paraId="0C7C29E1" w14:textId="0D6EFDFE" w:rsidR="00B52B58" w:rsidRPr="009C366B" w:rsidRDefault="00B52B58" w:rsidP="00381A0E">
            <w:pPr>
              <w:pStyle w:val="Reponse"/>
              <w:rPr>
                <w:color w:val="000000" w:themeColor="text1"/>
              </w:rPr>
            </w:pPr>
          </w:p>
        </w:tc>
        <w:tc>
          <w:tcPr>
            <w:tcW w:w="1474" w:type="dxa"/>
          </w:tcPr>
          <w:p w14:paraId="125F4DD2" w14:textId="7FB05202" w:rsidR="00381A0E" w:rsidRPr="009C366B" w:rsidRDefault="00381A0E" w:rsidP="00381A0E">
            <w:pPr>
              <w:pStyle w:val="Reponse"/>
              <w:jc w:val="center"/>
              <w:rPr>
                <w:color w:val="000000" w:themeColor="text1"/>
              </w:rPr>
            </w:pPr>
          </w:p>
        </w:tc>
        <w:tc>
          <w:tcPr>
            <w:tcW w:w="3799" w:type="dxa"/>
          </w:tcPr>
          <w:p w14:paraId="6D3923CA" w14:textId="528D3FD0" w:rsidR="00381A0E" w:rsidRPr="009C366B" w:rsidRDefault="00381A0E" w:rsidP="00381A0E">
            <w:pPr>
              <w:pStyle w:val="Reponse"/>
              <w:rPr>
                <w:color w:val="000000" w:themeColor="text1"/>
              </w:rPr>
            </w:pPr>
          </w:p>
        </w:tc>
      </w:tr>
    </w:tbl>
    <w:p w14:paraId="5B60D195" w14:textId="77777777" w:rsidR="00994465" w:rsidRPr="00045574" w:rsidRDefault="00994465" w:rsidP="00994465">
      <w:pPr>
        <w:keepNext/>
        <w:spacing w:before="120"/>
        <w:rPr>
          <w:b/>
          <w:bCs/>
        </w:rPr>
      </w:pPr>
      <w:r w:rsidRPr="00045574">
        <w:rPr>
          <w:b/>
          <w:bCs/>
        </w:rPr>
        <w:t>* Cote de probabilité</w:t>
      </w:r>
    </w:p>
    <w:p w14:paraId="2C553A97" w14:textId="77777777" w:rsidR="00994465" w:rsidRDefault="00994465" w:rsidP="00994465">
      <w:pPr>
        <w:pStyle w:val="Paragraphedeliste"/>
        <w:keepNext/>
        <w:numPr>
          <w:ilvl w:val="0"/>
          <w:numId w:val="29"/>
        </w:numPr>
        <w:ind w:left="284" w:hanging="284"/>
      </w:pPr>
      <w:r w:rsidRPr="00045574">
        <w:rPr>
          <w:b/>
          <w:bCs/>
        </w:rPr>
        <w:t>1</w:t>
      </w:r>
      <w:r>
        <w:t xml:space="preserve"> = Basse</w:t>
      </w:r>
    </w:p>
    <w:p w14:paraId="5CB57730" w14:textId="77777777" w:rsidR="00994465" w:rsidRDefault="00994465" w:rsidP="00994465">
      <w:pPr>
        <w:pStyle w:val="Paragraphedeliste"/>
        <w:keepNext/>
        <w:numPr>
          <w:ilvl w:val="0"/>
          <w:numId w:val="29"/>
        </w:numPr>
        <w:ind w:left="284" w:hanging="284"/>
      </w:pPr>
      <w:r w:rsidRPr="00045574">
        <w:rPr>
          <w:b/>
          <w:bCs/>
        </w:rPr>
        <w:t>2</w:t>
      </w:r>
      <w:r>
        <w:t xml:space="preserve"> = Moyenne</w:t>
      </w:r>
    </w:p>
    <w:p w14:paraId="38AA5F74" w14:textId="77777777" w:rsidR="00994465" w:rsidRDefault="00994465" w:rsidP="00994465">
      <w:pPr>
        <w:pStyle w:val="Paragraphedeliste"/>
        <w:numPr>
          <w:ilvl w:val="0"/>
          <w:numId w:val="29"/>
        </w:numPr>
        <w:ind w:left="284" w:hanging="284"/>
      </w:pPr>
      <w:r w:rsidRPr="00045574">
        <w:rPr>
          <w:b/>
          <w:bCs/>
        </w:rPr>
        <w:t>3</w:t>
      </w:r>
      <w:r>
        <w:t xml:space="preserve"> = Haute</w:t>
      </w:r>
    </w:p>
    <w:sectPr w:rsidR="00994465" w:rsidSect="00AC53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134" w:right="1418" w:bottom="1418" w:left="1418" w:header="567" w:footer="68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DB09" w14:textId="77777777" w:rsidR="00293981" w:rsidRDefault="00293981">
      <w:r>
        <w:separator/>
      </w:r>
    </w:p>
  </w:endnote>
  <w:endnote w:type="continuationSeparator" w:id="0">
    <w:p w14:paraId="5F2C968F" w14:textId="77777777" w:rsidR="00293981" w:rsidRDefault="0029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9589" w14:textId="77777777" w:rsidR="00C065DC" w:rsidRDefault="00C065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575" w14:textId="6140FCB6" w:rsidR="005838B5" w:rsidRPr="009C63A5" w:rsidRDefault="005838B5" w:rsidP="003E15ED">
    <w:pPr>
      <w:pStyle w:val="Pieddepage"/>
      <w:rPr>
        <w:b w:val="0"/>
        <w:sz w:val="22"/>
        <w:szCs w:val="22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DA6492">
      <w:rPr>
        <w:sz w:val="18"/>
        <w:szCs w:val="18"/>
      </w:rPr>
      <w:t>Tableau d’analyse de risques</w:t>
    </w:r>
    <w:r w:rsidRPr="009C63A5">
      <w:tab/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PAGE </w:instrText>
    </w:r>
    <w:r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Pr="009C63A5">
      <w:rPr>
        <w:szCs w:val="20"/>
      </w:rPr>
      <w:t>/</w:t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NUMPAGES </w:instrText>
    </w:r>
    <w:r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C065DC">
      <w:rPr>
        <w:sz w:val="18"/>
        <w:szCs w:val="18"/>
      </w:rPr>
      <w:t>11.2022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DF31" w14:textId="77777777" w:rsidR="00C065DC" w:rsidRDefault="00C065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5383" w14:textId="77777777" w:rsidR="00293981" w:rsidRDefault="00293981" w:rsidP="006970FE">
      <w:pPr>
        <w:spacing w:before="240"/>
      </w:pPr>
      <w:r>
        <w:separator/>
      </w:r>
    </w:p>
  </w:footnote>
  <w:footnote w:type="continuationSeparator" w:id="0">
    <w:p w14:paraId="11445122" w14:textId="77777777" w:rsidR="00293981" w:rsidRDefault="00293981">
      <w:r>
        <w:continuationSeparator/>
      </w:r>
    </w:p>
  </w:footnote>
  <w:footnote w:id="1">
    <w:p w14:paraId="6D47402B" w14:textId="1AE28CC9" w:rsidR="007A69C1" w:rsidRDefault="007A69C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A69C1">
        <w:t>Repris du tableau d’analyse de risques de la DDC/DPI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9C7E" w14:textId="77777777" w:rsidR="00C065DC" w:rsidRDefault="00C065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A7C5" w14:textId="77777777" w:rsidR="00C065DC" w:rsidRDefault="00C065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0B08" w14:textId="77777777" w:rsidR="00C065DC" w:rsidRDefault="00C065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10BF2"/>
    <w:multiLevelType w:val="hybridMultilevel"/>
    <w:tmpl w:val="03B20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C10A6"/>
    <w:multiLevelType w:val="multilevel"/>
    <w:tmpl w:val="B5700B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7551">
    <w:abstractNumId w:val="0"/>
  </w:num>
  <w:num w:numId="2" w16cid:durableId="1331836984">
    <w:abstractNumId w:val="1"/>
  </w:num>
  <w:num w:numId="3" w16cid:durableId="982544077">
    <w:abstractNumId w:val="28"/>
  </w:num>
  <w:num w:numId="4" w16cid:durableId="619729077">
    <w:abstractNumId w:val="18"/>
  </w:num>
  <w:num w:numId="5" w16cid:durableId="786972173">
    <w:abstractNumId w:val="20"/>
  </w:num>
  <w:num w:numId="6" w16cid:durableId="424351613">
    <w:abstractNumId w:val="22"/>
  </w:num>
  <w:num w:numId="7" w16cid:durableId="2067028832">
    <w:abstractNumId w:val="14"/>
  </w:num>
  <w:num w:numId="8" w16cid:durableId="2024550975">
    <w:abstractNumId w:val="21"/>
  </w:num>
  <w:num w:numId="9" w16cid:durableId="541475891">
    <w:abstractNumId w:val="2"/>
  </w:num>
  <w:num w:numId="10" w16cid:durableId="741878805">
    <w:abstractNumId w:val="24"/>
  </w:num>
  <w:num w:numId="11" w16cid:durableId="948780004">
    <w:abstractNumId w:val="27"/>
  </w:num>
  <w:num w:numId="12" w16cid:durableId="313921264">
    <w:abstractNumId w:val="16"/>
  </w:num>
  <w:num w:numId="13" w16cid:durableId="601576603">
    <w:abstractNumId w:val="19"/>
  </w:num>
  <w:num w:numId="14" w16cid:durableId="418795908">
    <w:abstractNumId w:val="9"/>
  </w:num>
  <w:num w:numId="15" w16cid:durableId="1113129619">
    <w:abstractNumId w:val="10"/>
  </w:num>
  <w:num w:numId="16" w16cid:durableId="859587019">
    <w:abstractNumId w:val="12"/>
  </w:num>
  <w:num w:numId="17" w16cid:durableId="1021205532">
    <w:abstractNumId w:val="17"/>
  </w:num>
  <w:num w:numId="18" w16cid:durableId="801506160">
    <w:abstractNumId w:val="8"/>
  </w:num>
  <w:num w:numId="19" w16cid:durableId="114255808">
    <w:abstractNumId w:val="5"/>
  </w:num>
  <w:num w:numId="20" w16cid:durableId="262347786">
    <w:abstractNumId w:val="26"/>
  </w:num>
  <w:num w:numId="21" w16cid:durableId="1166094381">
    <w:abstractNumId w:val="13"/>
  </w:num>
  <w:num w:numId="22" w16cid:durableId="571622869">
    <w:abstractNumId w:val="6"/>
  </w:num>
  <w:num w:numId="23" w16cid:durableId="787554887">
    <w:abstractNumId w:val="3"/>
  </w:num>
  <w:num w:numId="24" w16cid:durableId="1959139429">
    <w:abstractNumId w:val="15"/>
  </w:num>
  <w:num w:numId="25" w16cid:durableId="1330982604">
    <w:abstractNumId w:val="23"/>
  </w:num>
  <w:num w:numId="26" w16cid:durableId="2146192458">
    <w:abstractNumId w:val="4"/>
  </w:num>
  <w:num w:numId="27" w16cid:durableId="711535987">
    <w:abstractNumId w:val="25"/>
  </w:num>
  <w:num w:numId="28" w16cid:durableId="513301977">
    <w:abstractNumId w:val="11"/>
  </w:num>
  <w:num w:numId="29" w16cid:durableId="687291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8"/>
    <w:rsid w:val="000005BE"/>
    <w:rsid w:val="00001690"/>
    <w:rsid w:val="000017AD"/>
    <w:rsid w:val="00002F53"/>
    <w:rsid w:val="00003706"/>
    <w:rsid w:val="0001070A"/>
    <w:rsid w:val="000128A5"/>
    <w:rsid w:val="00017453"/>
    <w:rsid w:val="00022E5A"/>
    <w:rsid w:val="00022F15"/>
    <w:rsid w:val="000231EF"/>
    <w:rsid w:val="00023D15"/>
    <w:rsid w:val="00025042"/>
    <w:rsid w:val="000309EF"/>
    <w:rsid w:val="00045574"/>
    <w:rsid w:val="00050795"/>
    <w:rsid w:val="00051A66"/>
    <w:rsid w:val="00054397"/>
    <w:rsid w:val="000554B8"/>
    <w:rsid w:val="00061BAC"/>
    <w:rsid w:val="000625B2"/>
    <w:rsid w:val="00075E1D"/>
    <w:rsid w:val="00077015"/>
    <w:rsid w:val="00077ADC"/>
    <w:rsid w:val="00087DDE"/>
    <w:rsid w:val="00091483"/>
    <w:rsid w:val="000933DB"/>
    <w:rsid w:val="0009624F"/>
    <w:rsid w:val="000A13BA"/>
    <w:rsid w:val="000A3966"/>
    <w:rsid w:val="000A53F0"/>
    <w:rsid w:val="000A5CD6"/>
    <w:rsid w:val="000A78B6"/>
    <w:rsid w:val="000B4D36"/>
    <w:rsid w:val="000B6F37"/>
    <w:rsid w:val="000C17B5"/>
    <w:rsid w:val="000C486E"/>
    <w:rsid w:val="000D2702"/>
    <w:rsid w:val="000D2D2B"/>
    <w:rsid w:val="000D60D5"/>
    <w:rsid w:val="000E1216"/>
    <w:rsid w:val="000E2015"/>
    <w:rsid w:val="000F0C59"/>
    <w:rsid w:val="000F1379"/>
    <w:rsid w:val="000F2513"/>
    <w:rsid w:val="000F5FA6"/>
    <w:rsid w:val="00106766"/>
    <w:rsid w:val="001112D5"/>
    <w:rsid w:val="0011794F"/>
    <w:rsid w:val="00130071"/>
    <w:rsid w:val="00134632"/>
    <w:rsid w:val="00137A48"/>
    <w:rsid w:val="00147FF5"/>
    <w:rsid w:val="00150A31"/>
    <w:rsid w:val="001613FD"/>
    <w:rsid w:val="00164BEE"/>
    <w:rsid w:val="00171394"/>
    <w:rsid w:val="001732C0"/>
    <w:rsid w:val="00174F00"/>
    <w:rsid w:val="00182B12"/>
    <w:rsid w:val="00182C7D"/>
    <w:rsid w:val="001861EB"/>
    <w:rsid w:val="00191360"/>
    <w:rsid w:val="001920FB"/>
    <w:rsid w:val="001960D2"/>
    <w:rsid w:val="00196E37"/>
    <w:rsid w:val="001978C5"/>
    <w:rsid w:val="001A6B3A"/>
    <w:rsid w:val="001A7ECE"/>
    <w:rsid w:val="001B08FF"/>
    <w:rsid w:val="001D172D"/>
    <w:rsid w:val="001E6046"/>
    <w:rsid w:val="001E6FDA"/>
    <w:rsid w:val="001F252E"/>
    <w:rsid w:val="001F6E88"/>
    <w:rsid w:val="00203939"/>
    <w:rsid w:val="002140C4"/>
    <w:rsid w:val="00214DD2"/>
    <w:rsid w:val="0021685F"/>
    <w:rsid w:val="002172C1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50439"/>
    <w:rsid w:val="00255595"/>
    <w:rsid w:val="00257137"/>
    <w:rsid w:val="0026415D"/>
    <w:rsid w:val="00264DE1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3981"/>
    <w:rsid w:val="002953A0"/>
    <w:rsid w:val="0029723A"/>
    <w:rsid w:val="002A58B1"/>
    <w:rsid w:val="002A7F6D"/>
    <w:rsid w:val="002B016C"/>
    <w:rsid w:val="002B19DF"/>
    <w:rsid w:val="002C360E"/>
    <w:rsid w:val="002C44E5"/>
    <w:rsid w:val="002C4C75"/>
    <w:rsid w:val="002C5BE2"/>
    <w:rsid w:val="002C737E"/>
    <w:rsid w:val="002D2B06"/>
    <w:rsid w:val="002D5FA9"/>
    <w:rsid w:val="002D672E"/>
    <w:rsid w:val="002E3E8A"/>
    <w:rsid w:val="002E48BA"/>
    <w:rsid w:val="002E53E5"/>
    <w:rsid w:val="002E577A"/>
    <w:rsid w:val="002E73B2"/>
    <w:rsid w:val="002E7E3C"/>
    <w:rsid w:val="002F4212"/>
    <w:rsid w:val="002F4394"/>
    <w:rsid w:val="0030333F"/>
    <w:rsid w:val="0030647D"/>
    <w:rsid w:val="003073A4"/>
    <w:rsid w:val="00307C9E"/>
    <w:rsid w:val="003153C2"/>
    <w:rsid w:val="0031555F"/>
    <w:rsid w:val="00315D93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E97"/>
    <w:rsid w:val="00360813"/>
    <w:rsid w:val="00362562"/>
    <w:rsid w:val="0037017E"/>
    <w:rsid w:val="00371A02"/>
    <w:rsid w:val="00371B8A"/>
    <w:rsid w:val="0037723D"/>
    <w:rsid w:val="003812A5"/>
    <w:rsid w:val="00381A0E"/>
    <w:rsid w:val="0038267B"/>
    <w:rsid w:val="00387B18"/>
    <w:rsid w:val="00394BB0"/>
    <w:rsid w:val="00396F5E"/>
    <w:rsid w:val="00397603"/>
    <w:rsid w:val="003B5E7E"/>
    <w:rsid w:val="003B7ED9"/>
    <w:rsid w:val="003C52AB"/>
    <w:rsid w:val="003C5EA4"/>
    <w:rsid w:val="003D19B1"/>
    <w:rsid w:val="003E0495"/>
    <w:rsid w:val="003E15ED"/>
    <w:rsid w:val="003E3D41"/>
    <w:rsid w:val="003E5CC8"/>
    <w:rsid w:val="003F0CE3"/>
    <w:rsid w:val="003F61A9"/>
    <w:rsid w:val="00411401"/>
    <w:rsid w:val="00416ABC"/>
    <w:rsid w:val="00416CAA"/>
    <w:rsid w:val="00427AEB"/>
    <w:rsid w:val="00437CBF"/>
    <w:rsid w:val="0044307F"/>
    <w:rsid w:val="00445A25"/>
    <w:rsid w:val="00453996"/>
    <w:rsid w:val="004611C4"/>
    <w:rsid w:val="00463DFE"/>
    <w:rsid w:val="00474F5F"/>
    <w:rsid w:val="00475261"/>
    <w:rsid w:val="004775F9"/>
    <w:rsid w:val="0048681D"/>
    <w:rsid w:val="004869D0"/>
    <w:rsid w:val="0048721C"/>
    <w:rsid w:val="00493521"/>
    <w:rsid w:val="004A4C51"/>
    <w:rsid w:val="004A6546"/>
    <w:rsid w:val="004B2BBC"/>
    <w:rsid w:val="004B4C60"/>
    <w:rsid w:val="004B4F1C"/>
    <w:rsid w:val="004B7EE6"/>
    <w:rsid w:val="004C03EF"/>
    <w:rsid w:val="004C081D"/>
    <w:rsid w:val="004C339E"/>
    <w:rsid w:val="004C57D5"/>
    <w:rsid w:val="004D2B99"/>
    <w:rsid w:val="004D2FA2"/>
    <w:rsid w:val="004D31A0"/>
    <w:rsid w:val="004E4727"/>
    <w:rsid w:val="004F00B1"/>
    <w:rsid w:val="004F37EE"/>
    <w:rsid w:val="004F4C98"/>
    <w:rsid w:val="005012CD"/>
    <w:rsid w:val="00502BF2"/>
    <w:rsid w:val="00514317"/>
    <w:rsid w:val="00516D66"/>
    <w:rsid w:val="005202DD"/>
    <w:rsid w:val="005214AE"/>
    <w:rsid w:val="00524C66"/>
    <w:rsid w:val="00531070"/>
    <w:rsid w:val="00532617"/>
    <w:rsid w:val="00544DC8"/>
    <w:rsid w:val="005527DA"/>
    <w:rsid w:val="00552CB6"/>
    <w:rsid w:val="00552FEE"/>
    <w:rsid w:val="00564403"/>
    <w:rsid w:val="00565FFD"/>
    <w:rsid w:val="00573528"/>
    <w:rsid w:val="00573B12"/>
    <w:rsid w:val="00573D38"/>
    <w:rsid w:val="00574604"/>
    <w:rsid w:val="00577CB7"/>
    <w:rsid w:val="005838B5"/>
    <w:rsid w:val="00591556"/>
    <w:rsid w:val="0059759C"/>
    <w:rsid w:val="005A2ADF"/>
    <w:rsid w:val="005A3488"/>
    <w:rsid w:val="005B5F88"/>
    <w:rsid w:val="005B7D46"/>
    <w:rsid w:val="005C0072"/>
    <w:rsid w:val="005C252E"/>
    <w:rsid w:val="005D2431"/>
    <w:rsid w:val="005E0525"/>
    <w:rsid w:val="005E7AE1"/>
    <w:rsid w:val="005F3BA4"/>
    <w:rsid w:val="00602BBD"/>
    <w:rsid w:val="006113BB"/>
    <w:rsid w:val="00617BF7"/>
    <w:rsid w:val="00620289"/>
    <w:rsid w:val="0062052B"/>
    <w:rsid w:val="006235CF"/>
    <w:rsid w:val="00626860"/>
    <w:rsid w:val="006423B2"/>
    <w:rsid w:val="00642E46"/>
    <w:rsid w:val="006451BD"/>
    <w:rsid w:val="0065646F"/>
    <w:rsid w:val="0066195F"/>
    <w:rsid w:val="00662DAF"/>
    <w:rsid w:val="00663B48"/>
    <w:rsid w:val="006650A4"/>
    <w:rsid w:val="00665137"/>
    <w:rsid w:val="00667AE6"/>
    <w:rsid w:val="00670CF8"/>
    <w:rsid w:val="00671B59"/>
    <w:rsid w:val="00673AA5"/>
    <w:rsid w:val="00676221"/>
    <w:rsid w:val="00677480"/>
    <w:rsid w:val="006921E2"/>
    <w:rsid w:val="00693439"/>
    <w:rsid w:val="006951DD"/>
    <w:rsid w:val="006953E0"/>
    <w:rsid w:val="006969BB"/>
    <w:rsid w:val="006970FE"/>
    <w:rsid w:val="006A5418"/>
    <w:rsid w:val="006A7A78"/>
    <w:rsid w:val="006B253C"/>
    <w:rsid w:val="006B5B46"/>
    <w:rsid w:val="006B6AB1"/>
    <w:rsid w:val="006C10ED"/>
    <w:rsid w:val="006D060C"/>
    <w:rsid w:val="006D0CF9"/>
    <w:rsid w:val="006E5452"/>
    <w:rsid w:val="006E6218"/>
    <w:rsid w:val="006E73B1"/>
    <w:rsid w:val="006F0EAD"/>
    <w:rsid w:val="006F2735"/>
    <w:rsid w:val="006F55D6"/>
    <w:rsid w:val="006F6F5E"/>
    <w:rsid w:val="00702742"/>
    <w:rsid w:val="00702939"/>
    <w:rsid w:val="00703807"/>
    <w:rsid w:val="00703A45"/>
    <w:rsid w:val="00703C33"/>
    <w:rsid w:val="00704679"/>
    <w:rsid w:val="007108C2"/>
    <w:rsid w:val="007115AC"/>
    <w:rsid w:val="007130F8"/>
    <w:rsid w:val="00714392"/>
    <w:rsid w:val="00716058"/>
    <w:rsid w:val="00716D4C"/>
    <w:rsid w:val="007261D1"/>
    <w:rsid w:val="00730D2B"/>
    <w:rsid w:val="007319B5"/>
    <w:rsid w:val="00733E03"/>
    <w:rsid w:val="00741F52"/>
    <w:rsid w:val="007475F4"/>
    <w:rsid w:val="007511C6"/>
    <w:rsid w:val="00751AD3"/>
    <w:rsid w:val="00762263"/>
    <w:rsid w:val="00762BD6"/>
    <w:rsid w:val="00762D18"/>
    <w:rsid w:val="007646B6"/>
    <w:rsid w:val="007650AB"/>
    <w:rsid w:val="00767977"/>
    <w:rsid w:val="00770D5A"/>
    <w:rsid w:val="00776D6C"/>
    <w:rsid w:val="00783085"/>
    <w:rsid w:val="00786CB2"/>
    <w:rsid w:val="007920DA"/>
    <w:rsid w:val="00794720"/>
    <w:rsid w:val="00795BB6"/>
    <w:rsid w:val="007A1891"/>
    <w:rsid w:val="007A69C1"/>
    <w:rsid w:val="007B1CCA"/>
    <w:rsid w:val="007B35A5"/>
    <w:rsid w:val="007B66DA"/>
    <w:rsid w:val="007C5E2C"/>
    <w:rsid w:val="007C6960"/>
    <w:rsid w:val="007D2526"/>
    <w:rsid w:val="007D452D"/>
    <w:rsid w:val="007D6EDB"/>
    <w:rsid w:val="007E3B88"/>
    <w:rsid w:val="007F2382"/>
    <w:rsid w:val="007F2DF6"/>
    <w:rsid w:val="007F5EE1"/>
    <w:rsid w:val="007F6C88"/>
    <w:rsid w:val="00811E15"/>
    <w:rsid w:val="00816FE8"/>
    <w:rsid w:val="008172BF"/>
    <w:rsid w:val="0082071A"/>
    <w:rsid w:val="00824977"/>
    <w:rsid w:val="008379AD"/>
    <w:rsid w:val="0085290B"/>
    <w:rsid w:val="00863050"/>
    <w:rsid w:val="00864F15"/>
    <w:rsid w:val="008739AF"/>
    <w:rsid w:val="008740E0"/>
    <w:rsid w:val="00876FA6"/>
    <w:rsid w:val="00877E17"/>
    <w:rsid w:val="0088164D"/>
    <w:rsid w:val="00884809"/>
    <w:rsid w:val="00891F1C"/>
    <w:rsid w:val="008A044F"/>
    <w:rsid w:val="008A1974"/>
    <w:rsid w:val="008A5A12"/>
    <w:rsid w:val="008B3D9F"/>
    <w:rsid w:val="008B5342"/>
    <w:rsid w:val="008B5740"/>
    <w:rsid w:val="008C2D88"/>
    <w:rsid w:val="008D07D3"/>
    <w:rsid w:val="008D2D2F"/>
    <w:rsid w:val="008D6F35"/>
    <w:rsid w:val="008E07C0"/>
    <w:rsid w:val="008E379C"/>
    <w:rsid w:val="008E5D73"/>
    <w:rsid w:val="008F3032"/>
    <w:rsid w:val="008F6812"/>
    <w:rsid w:val="009029A1"/>
    <w:rsid w:val="009047F2"/>
    <w:rsid w:val="009058D7"/>
    <w:rsid w:val="009113B2"/>
    <w:rsid w:val="009174AF"/>
    <w:rsid w:val="00923264"/>
    <w:rsid w:val="00927BA8"/>
    <w:rsid w:val="00930C48"/>
    <w:rsid w:val="00930E27"/>
    <w:rsid w:val="009375D1"/>
    <w:rsid w:val="00937E67"/>
    <w:rsid w:val="00961CCF"/>
    <w:rsid w:val="009623D3"/>
    <w:rsid w:val="00963319"/>
    <w:rsid w:val="009667D4"/>
    <w:rsid w:val="009758A8"/>
    <w:rsid w:val="009763A9"/>
    <w:rsid w:val="009778D5"/>
    <w:rsid w:val="00980C47"/>
    <w:rsid w:val="00987B72"/>
    <w:rsid w:val="0099181D"/>
    <w:rsid w:val="00994465"/>
    <w:rsid w:val="00994862"/>
    <w:rsid w:val="009A1E0F"/>
    <w:rsid w:val="009A3490"/>
    <w:rsid w:val="009A6C79"/>
    <w:rsid w:val="009B3EA2"/>
    <w:rsid w:val="009B7026"/>
    <w:rsid w:val="009C366B"/>
    <w:rsid w:val="009C63A5"/>
    <w:rsid w:val="009D06D9"/>
    <w:rsid w:val="009D09F0"/>
    <w:rsid w:val="009D6A2D"/>
    <w:rsid w:val="009E1F05"/>
    <w:rsid w:val="009E598C"/>
    <w:rsid w:val="009F37BD"/>
    <w:rsid w:val="009F4FB3"/>
    <w:rsid w:val="009F5D0E"/>
    <w:rsid w:val="009F67A4"/>
    <w:rsid w:val="00A00EDF"/>
    <w:rsid w:val="00A05194"/>
    <w:rsid w:val="00A13C36"/>
    <w:rsid w:val="00A16D63"/>
    <w:rsid w:val="00A22553"/>
    <w:rsid w:val="00A33480"/>
    <w:rsid w:val="00A3407A"/>
    <w:rsid w:val="00A37F0B"/>
    <w:rsid w:val="00A40733"/>
    <w:rsid w:val="00A43455"/>
    <w:rsid w:val="00A5007E"/>
    <w:rsid w:val="00A524E7"/>
    <w:rsid w:val="00A5278E"/>
    <w:rsid w:val="00A55B91"/>
    <w:rsid w:val="00A6044B"/>
    <w:rsid w:val="00A61BAD"/>
    <w:rsid w:val="00A64DCE"/>
    <w:rsid w:val="00A75127"/>
    <w:rsid w:val="00A775B6"/>
    <w:rsid w:val="00A81CCC"/>
    <w:rsid w:val="00A8575E"/>
    <w:rsid w:val="00A91857"/>
    <w:rsid w:val="00A919F1"/>
    <w:rsid w:val="00A920D3"/>
    <w:rsid w:val="00A92983"/>
    <w:rsid w:val="00AA2288"/>
    <w:rsid w:val="00AA38AF"/>
    <w:rsid w:val="00AA40A6"/>
    <w:rsid w:val="00AB6208"/>
    <w:rsid w:val="00AC1917"/>
    <w:rsid w:val="00AC28E7"/>
    <w:rsid w:val="00AC4F43"/>
    <w:rsid w:val="00AC53B8"/>
    <w:rsid w:val="00AE39AF"/>
    <w:rsid w:val="00AE3F89"/>
    <w:rsid w:val="00AE4197"/>
    <w:rsid w:val="00AF3CBE"/>
    <w:rsid w:val="00AF7777"/>
    <w:rsid w:val="00B038A1"/>
    <w:rsid w:val="00B0396D"/>
    <w:rsid w:val="00B07B24"/>
    <w:rsid w:val="00B10120"/>
    <w:rsid w:val="00B21053"/>
    <w:rsid w:val="00B2160E"/>
    <w:rsid w:val="00B37CC8"/>
    <w:rsid w:val="00B40857"/>
    <w:rsid w:val="00B51C74"/>
    <w:rsid w:val="00B52B58"/>
    <w:rsid w:val="00B57A8D"/>
    <w:rsid w:val="00B64C83"/>
    <w:rsid w:val="00B7370F"/>
    <w:rsid w:val="00B7593B"/>
    <w:rsid w:val="00B80D67"/>
    <w:rsid w:val="00B80DEC"/>
    <w:rsid w:val="00B82A89"/>
    <w:rsid w:val="00B90164"/>
    <w:rsid w:val="00B935EE"/>
    <w:rsid w:val="00B944CF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D7A4E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065DC"/>
    <w:rsid w:val="00C20156"/>
    <w:rsid w:val="00C31126"/>
    <w:rsid w:val="00C41F11"/>
    <w:rsid w:val="00C52198"/>
    <w:rsid w:val="00C576BA"/>
    <w:rsid w:val="00C578C2"/>
    <w:rsid w:val="00C640F7"/>
    <w:rsid w:val="00C707BE"/>
    <w:rsid w:val="00C7755D"/>
    <w:rsid w:val="00C77AD0"/>
    <w:rsid w:val="00C82C55"/>
    <w:rsid w:val="00C83105"/>
    <w:rsid w:val="00C9357B"/>
    <w:rsid w:val="00CB57B5"/>
    <w:rsid w:val="00CB6055"/>
    <w:rsid w:val="00CC1015"/>
    <w:rsid w:val="00CC126C"/>
    <w:rsid w:val="00CC2945"/>
    <w:rsid w:val="00CC2A26"/>
    <w:rsid w:val="00CC7217"/>
    <w:rsid w:val="00CD1A84"/>
    <w:rsid w:val="00CF6988"/>
    <w:rsid w:val="00D043F9"/>
    <w:rsid w:val="00D105AF"/>
    <w:rsid w:val="00D15A9F"/>
    <w:rsid w:val="00D205D4"/>
    <w:rsid w:val="00D20B64"/>
    <w:rsid w:val="00D334A5"/>
    <w:rsid w:val="00D34BE0"/>
    <w:rsid w:val="00D5548C"/>
    <w:rsid w:val="00D56CAC"/>
    <w:rsid w:val="00D629B9"/>
    <w:rsid w:val="00D62DE2"/>
    <w:rsid w:val="00D67377"/>
    <w:rsid w:val="00D76AC1"/>
    <w:rsid w:val="00D85DC3"/>
    <w:rsid w:val="00D86842"/>
    <w:rsid w:val="00D97436"/>
    <w:rsid w:val="00DA06E8"/>
    <w:rsid w:val="00DA21E3"/>
    <w:rsid w:val="00DA2EC7"/>
    <w:rsid w:val="00DA4D93"/>
    <w:rsid w:val="00DA6492"/>
    <w:rsid w:val="00DB29B4"/>
    <w:rsid w:val="00DC0907"/>
    <w:rsid w:val="00DD13F6"/>
    <w:rsid w:val="00DD4112"/>
    <w:rsid w:val="00DE08CC"/>
    <w:rsid w:val="00DE3BC6"/>
    <w:rsid w:val="00DE55EB"/>
    <w:rsid w:val="00DF0528"/>
    <w:rsid w:val="00DF3F65"/>
    <w:rsid w:val="00DF5A0F"/>
    <w:rsid w:val="00DF693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096F"/>
    <w:rsid w:val="00E53692"/>
    <w:rsid w:val="00E55A6C"/>
    <w:rsid w:val="00E62F60"/>
    <w:rsid w:val="00E65F59"/>
    <w:rsid w:val="00E76F9B"/>
    <w:rsid w:val="00E9051E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D01C7"/>
    <w:rsid w:val="00EF501C"/>
    <w:rsid w:val="00F00285"/>
    <w:rsid w:val="00F05992"/>
    <w:rsid w:val="00F21169"/>
    <w:rsid w:val="00F22320"/>
    <w:rsid w:val="00F239CA"/>
    <w:rsid w:val="00F41EB1"/>
    <w:rsid w:val="00F42978"/>
    <w:rsid w:val="00F534CF"/>
    <w:rsid w:val="00F53E66"/>
    <w:rsid w:val="00F753A0"/>
    <w:rsid w:val="00F8144C"/>
    <w:rsid w:val="00F8298E"/>
    <w:rsid w:val="00F83EB2"/>
    <w:rsid w:val="00F85C8C"/>
    <w:rsid w:val="00F86251"/>
    <w:rsid w:val="00F92F13"/>
    <w:rsid w:val="00F95DB4"/>
    <w:rsid w:val="00F95E41"/>
    <w:rsid w:val="00F978DF"/>
    <w:rsid w:val="00FA1EA2"/>
    <w:rsid w:val="00FA25C2"/>
    <w:rsid w:val="00FA3B49"/>
    <w:rsid w:val="00FA42FB"/>
    <w:rsid w:val="00FA629F"/>
    <w:rsid w:val="00FA62E7"/>
    <w:rsid w:val="00FB102C"/>
    <w:rsid w:val="00FB11F5"/>
    <w:rsid w:val="00FB469F"/>
    <w:rsid w:val="00FB78A9"/>
    <w:rsid w:val="00FC41D2"/>
    <w:rsid w:val="00FC6367"/>
    <w:rsid w:val="00FD3194"/>
    <w:rsid w:val="00FD36B9"/>
    <w:rsid w:val="00FE00DC"/>
    <w:rsid w:val="00FE0D3B"/>
    <w:rsid w:val="00FE2DA8"/>
    <w:rsid w:val="00FE7E6D"/>
    <w:rsid w:val="00FF02C9"/>
    <w:rsid w:val="00FF0EFB"/>
    <w:rsid w:val="00FF45BA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C4306B3"/>
  <w14:defaultImageDpi w14:val="330"/>
  <w15:docId w15:val="{4AE2EF6A-912A-2847-B321-63246ED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197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AC1917"/>
    <w:pPr>
      <w:spacing w:before="480" w:after="480" w:line="216" w:lineRule="auto"/>
      <w:jc w:val="left"/>
    </w:pPr>
    <w:rPr>
      <w:b/>
      <w:i w:val="0"/>
      <w:iCs w:val="0"/>
      <w:caps/>
      <w:color w:val="008AD1"/>
      <w:kern w:val="48"/>
      <w:sz w:val="48"/>
      <w:szCs w:val="48"/>
    </w:rPr>
  </w:style>
  <w:style w:type="character" w:customStyle="1" w:styleId="TitreCar">
    <w:name w:val="Titre Car"/>
    <w:link w:val="Titre"/>
    <w:uiPriority w:val="7"/>
    <w:rsid w:val="00AC1917"/>
    <w:rPr>
      <w:rFonts w:ascii="Calibri" w:eastAsia="MS Gothic" w:hAnsi="Calibri"/>
      <w:b/>
      <w:caps/>
      <w:color w:val="008AD1"/>
      <w:spacing w:val="15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Theme="minorHAnsi" w:eastAsiaTheme="minorEastAsia" w:hAnsiTheme="minorHAnsi" w:cstheme="minorBid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 w:themeColor="text1" w:themeTint="80"/>
    </w:r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character" w:customStyle="1" w:styleId="CouleurReponse">
    <w:name w:val="CouleurReponse"/>
    <w:basedOn w:val="Policepardfaut"/>
    <w:uiPriority w:val="3"/>
    <w:qFormat/>
    <w:rsid w:val="00475261"/>
    <w:rPr>
      <w:rFonts w:ascii="Calibri" w:hAnsi="Calibri"/>
      <w:color w:val="7F7F7F" w:themeColor="text1" w:themeTint="80"/>
    </w:rPr>
  </w:style>
  <w:style w:type="paragraph" w:customStyle="1" w:styleId="Surtitre">
    <w:name w:val="Surtitre"/>
    <w:basedOn w:val="Normal"/>
    <w:next w:val="Titre"/>
    <w:uiPriority w:val="6"/>
    <w:qFormat/>
    <w:rsid w:val="00671B59"/>
    <w:pPr>
      <w:spacing w:before="960"/>
      <w:jc w:val="left"/>
    </w:pPr>
    <w:rPr>
      <w:b/>
      <w:sz w:val="24"/>
    </w:rPr>
  </w:style>
  <w:style w:type="paragraph" w:styleId="Notedebasdepage">
    <w:name w:val="footnote text"/>
    <w:basedOn w:val="Normal"/>
    <w:link w:val="NotedebasdepageCar"/>
    <w:uiPriority w:val="12"/>
    <w:rsid w:val="00AE4197"/>
    <w:pPr>
      <w:spacing w:after="60"/>
      <w:jc w:val="lef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AE4197"/>
    <w:rPr>
      <w:rFonts w:ascii="Calibri" w:eastAsia="Arial Unicode MS" w:hAnsi="Calibri"/>
      <w:kern w:val="1"/>
      <w:sz w:val="18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AE4197"/>
    <w:rPr>
      <w:vertAlign w:val="superscript"/>
    </w:rPr>
  </w:style>
  <w:style w:type="paragraph" w:styleId="Sansinterligne">
    <w:name w:val="No Spacing"/>
    <w:uiPriority w:val="1"/>
    <w:rsid w:val="00994465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fr-CH"/>
    </w:rPr>
  </w:style>
  <w:style w:type="character" w:styleId="Lienhypertexte">
    <w:name w:val="Hyperlink"/>
    <w:basedOn w:val="Policepardfaut"/>
    <w:uiPriority w:val="99"/>
    <w:unhideWhenUsed/>
    <w:rsid w:val="005C00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0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0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gc.ch/sites/default/files/documents/peacebuilding-statebuilding-strategy-sdc_FR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c.ch/sites/default/files/documents/check-list_risk_analyses_fedevaco_isango.en_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gc.ch/sites/default/files/documents/Check-liste%20analyse%20risques%20FEDEVACO%20ISANGO.fr_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F82EB9429475FAC86F3B42643B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49627-22CA-44FF-8146-5D011429439D}"/>
      </w:docPartPr>
      <w:docPartBody>
        <w:p w:rsidR="00117AFF" w:rsidRDefault="00A541F5" w:rsidP="00A541F5">
          <w:pPr>
            <w:pStyle w:val="160F82EB9429475FAC86F3B42643BC33"/>
          </w:pPr>
          <w:r w:rsidRPr="00E62F60">
            <w:rPr>
              <w:rStyle w:val="Textedelespacerserv"/>
              <w:color w:val="00B0F0"/>
            </w:rPr>
            <w:t>Cliquez ici pour entrer du texte.</w:t>
          </w:r>
        </w:p>
      </w:docPartBody>
    </w:docPart>
    <w:docPart>
      <w:docPartPr>
        <w:name w:val="23A1BB4E65E948679082D82F541D2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3BF6E-00DF-4177-BBED-8E54B0AB286B}"/>
      </w:docPartPr>
      <w:docPartBody>
        <w:p w:rsidR="00117AFF" w:rsidRDefault="00A541F5" w:rsidP="00A541F5">
          <w:pPr>
            <w:pStyle w:val="23A1BB4E65E948679082D82F541D23FA"/>
          </w:pPr>
          <w:r w:rsidRPr="00E62F60">
            <w:rPr>
              <w:rStyle w:val="Textedelespacerserv"/>
              <w:color w:val="00B0F0"/>
            </w:rPr>
            <w:t>Cliquez ici pour entrer du texte.</w:t>
          </w:r>
        </w:p>
      </w:docPartBody>
    </w:docPart>
    <w:docPart>
      <w:docPartPr>
        <w:name w:val="42AC6D833EF140A990E0D2146BF4E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81768-D506-4F9A-B880-79E3996E0B3E}"/>
      </w:docPartPr>
      <w:docPartBody>
        <w:p w:rsidR="00117AFF" w:rsidRDefault="00A541F5" w:rsidP="00A541F5">
          <w:pPr>
            <w:pStyle w:val="42AC6D833EF140A990E0D2146BF4E322"/>
          </w:pPr>
          <w:r w:rsidRPr="00E62F60">
            <w:rPr>
              <w:rStyle w:val="Textedelespacerserv"/>
              <w:color w:val="00B0F0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A"/>
    <w:rsid w:val="000406B4"/>
    <w:rsid w:val="00067EBA"/>
    <w:rsid w:val="00117AFF"/>
    <w:rsid w:val="001411DF"/>
    <w:rsid w:val="00202836"/>
    <w:rsid w:val="0030361C"/>
    <w:rsid w:val="00321354"/>
    <w:rsid w:val="003313BC"/>
    <w:rsid w:val="003479AF"/>
    <w:rsid w:val="00361166"/>
    <w:rsid w:val="003B28E9"/>
    <w:rsid w:val="003D0E60"/>
    <w:rsid w:val="003D623A"/>
    <w:rsid w:val="003E70E7"/>
    <w:rsid w:val="0045625B"/>
    <w:rsid w:val="004D348D"/>
    <w:rsid w:val="00512565"/>
    <w:rsid w:val="00530142"/>
    <w:rsid w:val="006C54B0"/>
    <w:rsid w:val="006D5879"/>
    <w:rsid w:val="006E5F33"/>
    <w:rsid w:val="00720ECF"/>
    <w:rsid w:val="0075297A"/>
    <w:rsid w:val="007D1F73"/>
    <w:rsid w:val="00827053"/>
    <w:rsid w:val="00911D0E"/>
    <w:rsid w:val="00963DDA"/>
    <w:rsid w:val="00970D5A"/>
    <w:rsid w:val="009A7A2B"/>
    <w:rsid w:val="009A7BDB"/>
    <w:rsid w:val="00A541F5"/>
    <w:rsid w:val="00AA3ECC"/>
    <w:rsid w:val="00AE7DAE"/>
    <w:rsid w:val="00AF1709"/>
    <w:rsid w:val="00B22AC8"/>
    <w:rsid w:val="00C5027B"/>
    <w:rsid w:val="00C96709"/>
    <w:rsid w:val="00D147D9"/>
    <w:rsid w:val="00D51F5A"/>
    <w:rsid w:val="00D956AA"/>
    <w:rsid w:val="00DD4D63"/>
    <w:rsid w:val="00E1175F"/>
    <w:rsid w:val="00E26F66"/>
    <w:rsid w:val="00E36ECA"/>
    <w:rsid w:val="00EC7AD4"/>
    <w:rsid w:val="00EF0035"/>
    <w:rsid w:val="00EF1B30"/>
    <w:rsid w:val="00F351F6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41F5"/>
    <w:rPr>
      <w:color w:val="808080"/>
    </w:rPr>
  </w:style>
  <w:style w:type="paragraph" w:customStyle="1" w:styleId="160F82EB9429475FAC86F3B42643BC33">
    <w:name w:val="160F82EB9429475FAC86F3B42643BC33"/>
    <w:rsid w:val="00A541F5"/>
  </w:style>
  <w:style w:type="paragraph" w:customStyle="1" w:styleId="23A1BB4E65E948679082D82F541D23FA">
    <w:name w:val="23A1BB4E65E948679082D82F541D23FA"/>
    <w:rsid w:val="00A541F5"/>
  </w:style>
  <w:style w:type="paragraph" w:customStyle="1" w:styleId="42AC6D833EF140A990E0D2146BF4E322">
    <w:name w:val="42AC6D833EF140A990E0D2146BF4E322"/>
    <w:rsid w:val="00A54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B38622-97FB-A243-9806-2C903F6D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5</cp:revision>
  <cp:lastPrinted>2020-12-01T09:15:00Z</cp:lastPrinted>
  <dcterms:created xsi:type="dcterms:W3CDTF">2022-11-17T17:05:00Z</dcterms:created>
  <dcterms:modified xsi:type="dcterms:W3CDTF">2023-11-28T15:28:00Z</dcterms:modified>
</cp:coreProperties>
</file>